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6 — Forces et interactions</w:t>
      </w:r>
    </w:p>
    <w:p>
      <w:pPr>
        <w:pStyle w:val="Title"/>
      </w:pPr>
      <w:r>
        <w:rPr>
          <w:b/>
          <w:i w:val="0"/>
          <w:color w:val="1E3A5F"/>
          <w:sz w:val="40"/>
        </w:rPr>
        <w:t>Activité documentaire — Qui agit sur quoi ?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pPr>
        <w:spacing w:after="80"/>
      </w:pPr>
      <w:r>
        <w:rPr>
          <w:b w:val="0"/>
          <w:i w:val="0"/>
          <w:sz w:val="24"/>
        </w:rPr>
        <w:t xml:space="preserve">Au football, le pied frappe le ballon… et le ballon « frappe » aussi le pied ! Les actions vont toujours </w:t>
      </w:r>
      <w:r>
        <w:rPr>
          <w:b/>
          <w:i w:val="0"/>
          <w:sz w:val="24"/>
        </w:rPr>
        <w:t>par deux</w:t>
      </w:r>
      <w:r>
        <w:rPr>
          <w:b w:val="0"/>
          <w:i w:val="0"/>
          <w:sz w:val="24"/>
        </w:rPr>
        <w:t>. Lis les documents.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1 — Actions de contact, actions à distance</w:t>
      </w:r>
    </w:p>
    <w:p>
      <w:pPr>
        <w:spacing w:after="80"/>
      </w:pPr>
      <w:r>
        <w:rPr>
          <w:b w:val="0"/>
          <w:i w:val="0"/>
          <w:sz w:val="24"/>
        </w:rPr>
        <w:t xml:space="preserve">Un objet peut agir sur un autre en le </w:t>
      </w:r>
      <w:r>
        <w:rPr>
          <w:b/>
          <w:i w:val="0"/>
          <w:sz w:val="24"/>
        </w:rPr>
        <w:t>touchant</w:t>
      </w:r>
      <w:r>
        <w:rPr>
          <w:b w:val="0"/>
          <w:i w:val="0"/>
          <w:sz w:val="24"/>
        </w:rPr>
        <w:t xml:space="preserve"> (action de </w:t>
      </w:r>
      <w:r>
        <w:rPr>
          <w:b/>
          <w:i w:val="0"/>
          <w:sz w:val="24"/>
        </w:rPr>
        <w:t>contact</w:t>
      </w:r>
      <w:r>
        <w:rPr>
          <w:b w:val="0"/>
          <w:i w:val="0"/>
          <w:sz w:val="24"/>
        </w:rPr>
        <w:t xml:space="preserve"> : pousser, tirer, frotter, soutenir) ou </w:t>
      </w:r>
      <w:r>
        <w:rPr>
          <w:b/>
          <w:i w:val="0"/>
          <w:sz w:val="24"/>
        </w:rPr>
        <w:t>sans le toucher</w:t>
      </w:r>
      <w:r>
        <w:rPr>
          <w:b w:val="0"/>
          <w:i w:val="0"/>
          <w:sz w:val="24"/>
        </w:rPr>
        <w:t xml:space="preserve"> (action </w:t>
      </w:r>
      <w:r>
        <w:rPr>
          <w:b/>
          <w:i w:val="0"/>
          <w:sz w:val="24"/>
        </w:rPr>
        <w:t>à distance</w:t>
      </w:r>
      <w:r>
        <w:rPr>
          <w:b w:val="0"/>
          <w:i w:val="0"/>
          <w:sz w:val="24"/>
        </w:rPr>
        <w:t xml:space="preserve"> : attraction de la Terre, action d'un aimant, action électrique).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2 — Le principe des actions réciproques</w:t>
      </w:r>
    </w:p>
    <w:p>
      <w:pPr>
        <w:spacing w:after="80"/>
      </w:pPr>
      <w:r>
        <w:rPr>
          <w:b w:val="0"/>
          <w:i w:val="0"/>
          <w:sz w:val="24"/>
        </w:rPr>
        <w:t>Quand un objet A agit sur un objet B, alors B agit aussi sur A. On parle d'</w:t>
      </w:r>
      <w:r>
        <w:rPr>
          <w:b/>
          <w:i w:val="0"/>
          <w:sz w:val="24"/>
        </w:rPr>
        <w:t>interaction</w:t>
      </w:r>
      <w:r>
        <w:rPr>
          <w:b w:val="0"/>
          <w:i w:val="0"/>
          <w:sz w:val="24"/>
        </w:rPr>
        <w:t>. Exemple : en patins à roulettes, si tu pousses un mur, c'est toi qui recules.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3 — Le diagramme objets-interactions</w:t>
      </w:r>
    </w:p>
    <w:p>
      <w:pPr>
        <w:spacing w:after="80"/>
      </w:pPr>
      <w:r>
        <w:rPr>
          <w:b w:val="0"/>
          <w:i w:val="0"/>
          <w:sz w:val="24"/>
        </w:rPr>
        <w:t xml:space="preserve">Pour faire l'inventaire des actions qui s'exercent sur un objet, on dessine un </w:t>
      </w:r>
      <w:r>
        <w:rPr>
          <w:b/>
          <w:i w:val="0"/>
          <w:sz w:val="24"/>
        </w:rPr>
        <w:t>diagramme objets-interactions (DOI)</w:t>
      </w:r>
      <w:r>
        <w:rPr>
          <w:b w:val="0"/>
          <w:i w:val="0"/>
          <w:sz w:val="24"/>
        </w:rPr>
        <w:t xml:space="preserve"> : chaque objet est dans une bulle, chaque interaction est un trait (plein pour le contact, pointillé pour la distance).</w:t>
      </w:r>
    </w:p>
    <w:p>
      <w:pPr>
        <w:spacing w:after="80"/>
      </w:pPr>
    </w:p>
    <w:p>
      <w:pPr>
        <w:spacing w:after="80"/>
      </w:pPr>
    </w:p>
    <w:p>
      <w:pPr>
        <w:pStyle w:val="Heading2"/>
      </w:pPr>
      <w:r>
        <w:rPr>
          <w:b/>
          <w:i w:val="0"/>
          <w:color w:val="1E3A5F"/>
          <w:sz w:val="28"/>
        </w:rPr>
        <w:t>Document 4 — Newton et le mouvement</w:t>
      </w:r>
    </w:p>
    <w:p>
      <w:pPr>
        <w:spacing w:after="80"/>
      </w:pPr>
      <w:r>
        <w:rPr>
          <w:b w:val="0"/>
          <w:i w:val="0"/>
          <w:sz w:val="24"/>
        </w:rPr>
        <w:t xml:space="preserve">En 1687, Isaac </w:t>
      </w:r>
      <w:r>
        <w:rPr>
          <w:b/>
          <w:i w:val="0"/>
          <w:sz w:val="24"/>
        </w:rPr>
        <w:t>Newton</w:t>
      </w:r>
      <w:r>
        <w:rPr>
          <w:b w:val="0"/>
          <w:i w:val="0"/>
          <w:sz w:val="24"/>
        </w:rPr>
        <w:t xml:space="preserve"> énonce que si aucune force n'agit sur un objet (ou si les forces se compensent), celui-ci reste immobile ou continue en ligne droite à vitesse constante. Un palet de hockey sur la glace (peu de frottements) glisse très longtemps.</w:t>
      </w:r>
    </w:p>
    <w:p>
      <w:pPr>
        <w:pStyle w:val="Heading1"/>
      </w:pPr>
      <w:r>
        <w:rPr>
          <w:b/>
          <w:i w:val="0"/>
          <w:color w:val="1E3A5F"/>
          <w:sz w:val="32"/>
        </w:rPr>
        <w:t>Questions</w:t>
      </w:r>
    </w:p>
    <w:p>
      <w:r>
        <w:rPr>
          <w:b/>
          <w:i w:val="0"/>
          <w:sz w:val="24"/>
        </w:rPr>
        <w:t xml:space="preserve">1. </w:t>
      </w:r>
      <w:r>
        <w:rPr>
          <w:b w:val="0"/>
          <w:i w:val="0"/>
          <w:sz w:val="24"/>
        </w:rPr>
        <w:t>Donne un exemple d'action de contact et un exemple d'action à distance.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 </w:t>
      </w:r>
      <w:r>
        <w:rPr>
          <w:b w:val="0"/>
          <w:i w:val="0"/>
          <w:sz w:val="24"/>
        </w:rPr>
        <w:t>Explique, avec le mot « interaction », pourquoi le patineur recule quand il pousse le mur.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 </w:t>
      </w:r>
      <w:r>
        <w:rPr>
          <w:b w:val="0"/>
          <w:i w:val="0"/>
          <w:sz w:val="24"/>
        </w:rPr>
        <w:t>Sur le DOI du livre, combien d'objets agissent sur le livre ? Lesquelles de ces actions sont à distance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 </w:t>
      </w:r>
      <w:r>
        <w:rPr>
          <w:b w:val="0"/>
          <w:i w:val="0"/>
          <w:sz w:val="24"/>
        </w:rPr>
        <w:t>Pourquoi un palet de hockey glisse-t-il plus longtemps sur la glace que sur le bitume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5. </w:t>
      </w:r>
      <w:r>
        <w:rPr>
          <w:b w:val="0"/>
          <w:i w:val="0"/>
          <w:sz w:val="24"/>
        </w:rPr>
        <w:t>Dessine le DOI d'une pomme accrochée à une branche.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br w:type="page"/>
      </w:r>
    </w:p>
    <w:p>
      <w:r>
        <w:rPr>
          <w:b w:val="0"/>
          <w:i w:val="0"/>
          <w:color w:val="3D4A5C"/>
          <w:sz w:val="20"/>
        </w:rPr>
        <w:t>Physique-chimie 3e · Chapitre 6 — Forces et interactions</w:t>
      </w:r>
    </w:p>
    <w:p>
      <w:pPr>
        <w:pStyle w:val="Title"/>
      </w:pPr>
      <w:r>
        <w:rPr>
          <w:b/>
          <w:i w:val="0"/>
          <w:color w:val="1E3A5F"/>
          <w:sz w:val="40"/>
        </w:rPr>
        <w:t>Fiche d’exercices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pPr>
        <w:pStyle w:val="Heading1"/>
      </w:pPr>
      <w:r>
        <w:rPr>
          <w:b/>
          <w:i w:val="0"/>
          <w:color w:val="1E3A5F"/>
          <w:sz w:val="32"/>
        </w:rPr>
        <w:t>Premiers pas (très guidés)</w:t>
      </w:r>
    </w:p>
    <w:p>
      <w:pPr>
        <w:pStyle w:val="Heading2"/>
      </w:pPr>
      <w:r>
        <w:rPr>
          <w:b/>
          <w:i w:val="0"/>
          <w:color w:val="1E3A5F"/>
          <w:sz w:val="28"/>
        </w:rPr>
        <w:t>PP1 · Contact ou à distance ?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Pour chaque action, réponds « contact » ou « distance ». </w:t>
      </w:r>
      <w:r>
        <w:rPr>
          <w:b w:val="0"/>
          <w:i w:val="0"/>
          <w:sz w:val="24"/>
        </w:rPr>
        <w:t>Aide : les objets se touchent-ils ?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La main qui pousse une porte.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La Terre qui attire une pomme qui tombe.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Un aimant qui attire un clou à 2 cm.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PP2 · Lire une force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Une flèche de 4 cm, verticale, vers le haut, part du point B. Échelle : 1 cm ↔ 10 N. </w:t>
      </w:r>
      <w:r>
        <w:rPr>
          <w:b w:val="0"/>
          <w:i w:val="0"/>
          <w:sz w:val="24"/>
        </w:rPr>
        <w:t>Aide : valeur = longueur × 10 N.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 est le point d'application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Donne la direction et le sens.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Calcule la valeur de la force.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PP3 · Forces et vitesse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Un palet glisse sur la glace à vitesse constante, en ligne droite. </w:t>
      </w:r>
      <w:r>
        <w:rPr>
          <w:b w:val="0"/>
          <w:i w:val="0"/>
          <w:sz w:val="24"/>
        </w:rPr>
        <w:t>Aide : relis la partie 4 du cours.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Comment est la vitesse du palet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Les forces qui s'exercent sur lui se compensent-elles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 se passe-t-il si un joueur le frappe avec sa crosse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1"/>
      </w:pPr>
      <w:r>
        <w:rPr>
          <w:b/>
          <w:i w:val="0"/>
          <w:color w:val="1E3A5F"/>
          <w:sz w:val="32"/>
        </w:rPr>
        <w:t>Exercices progressifs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1 · Réaliser un DOI ★☆☆☆☆</w:t>
      </w:r>
    </w:p>
    <w:p>
      <w:pPr>
        <w:spacing w:after="80"/>
      </w:pPr>
      <w:r>
        <w:rPr>
          <w:b w:val="0"/>
          <w:i w:val="0"/>
          <w:sz w:val="24"/>
        </w:rPr>
        <w:t>Un enfant est assis sur une balançoire immobile (on néglige l'action de l'air).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 est l'objet étudié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Quels objets agissent sur lui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Dessine le DOI en respectant les conventions.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· Caractériser des forces ★☆☆☆☆</w:t>
      </w:r>
    </w:p>
    <w:p>
      <w:pPr>
        <w:spacing w:after="80"/>
      </w:pPr>
      <w:r>
        <w:rPr>
          <w:b w:val="0"/>
          <w:i w:val="0"/>
          <w:sz w:val="24"/>
        </w:rPr>
        <w:t>Échelle : 1 cm ↔ 50 N. Flèche 1 : 3 cm, horizontale vers la gauche, point C. Flèche 2 : 1,5 cm, verticale vers le bas, point G.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Donne les quatre caractéristiques de chaque force.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Quelle force est la plus grande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· Tracer des vecteurs ★★☆☆☆</w:t>
      </w:r>
    </w:p>
    <w:p>
      <w:pPr>
        <w:spacing w:after="80"/>
      </w:pPr>
      <w:r>
        <w:rPr>
          <w:b w:val="0"/>
          <w:i w:val="0"/>
          <w:sz w:val="24"/>
        </w:rPr>
        <w:t>Représente à l'échelle 1 cm ↔ 2 N :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une force de 8 N, verticale, vers le haut, appliquée en A ;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une force de 5 N, horizontale, vers la droite, appliquée en B ;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Quelle échelle choisirais-tu pour représenter une force de 900 N sur ta feuille ?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4 · Interactions réciproques ★★☆☆☆</w:t>
      </w:r>
    </w:p>
    <w:p>
      <w:pPr>
        <w:spacing w:after="80"/>
      </w:pPr>
      <w:r>
        <w:rPr>
          <w:b w:val="0"/>
          <w:i w:val="0"/>
          <w:sz w:val="24"/>
        </w:rPr>
        <w:t>Deux patineurs immobiles face à face se repoussent avec les mains. Ils partent dans des directions opposées.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Quelle interaction est en jeu ? Contact ou distance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Pourquoi les deux patineurs se mettent-ils en mouvement, et pas seulement celui qui est poussé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Le patineur le plus léger part plus vite. Propose une explication.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5 · Le dynamomètre ★★★☆☆</w:t>
      </w:r>
    </w:p>
    <w:p>
      <w:pPr>
        <w:spacing w:after="80"/>
      </w:pPr>
      <w:r>
        <w:rPr>
          <w:b w:val="0"/>
          <w:i w:val="0"/>
          <w:sz w:val="24"/>
        </w:rPr>
        <w:t>Le ressort d'un dynamomètre s'allonge de 4 cm quand on exerce une force de 1 N. L'allongement est proportionnel à la force.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 allongement pour 2,5 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Quelle force pour un allongement de 7 cm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Le ressort mesure 16 cm au maximum d'allongement. Quelle est la force maximale mesurable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Pourquoi ne faut-il pas dépasser cette force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6 · Pourquoi la voiture garde-t-elle sa vitesse ? ★★★☆☆</w:t>
      </w:r>
    </w:p>
    <w:p>
      <w:pPr>
        <w:spacing w:after="80"/>
      </w:pPr>
      <w:r>
        <w:rPr>
          <w:b w:val="0"/>
          <w:i w:val="0"/>
          <w:sz w:val="24"/>
        </w:rPr>
        <w:t>Une voiture roule sur une autoroute droite à 130 km/h constants. Le moteur fait tourner les roues ; l'air et la route freinent la voiture.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Quelle est la nature du mouvement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 peut-on dire des forces qui s'exercent sur la voiture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Le conducteur lève le pied : la force motrice disparaît. Que se passe-t-il ?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Un passager sans ceinture est projeté vers l'avant lors d'un freinage brusque. Explique.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7 · Le DOI de la fusée ★★★★☆</w:t>
      </w:r>
    </w:p>
    <w:p>
      <w:pPr>
        <w:spacing w:after="80"/>
      </w:pPr>
      <w:r>
        <w:rPr>
          <w:b w:val="0"/>
          <w:i w:val="0"/>
          <w:sz w:val="24"/>
        </w:rPr>
        <w:t>Une fusée décolle verticalement. Les moteurs éjectent des gaz vers le bas à grande vitesse.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Dessine le DOI de la fusée juste après le décollage (Terre, gaz éjectés, air).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Les gaz sont poussés vers le bas par la fusée. Quelle action subit la fusée ? Quel principe justifie ta réponse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La vitesse de la fusée augmente. Que peut-on dire des forces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Une fois dans l'espace lointain, moteurs éteints, que fait la fusée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8 · Tirer une caisse ★★★★☆</w:t>
      </w:r>
    </w:p>
    <w:p>
      <w:pPr>
        <w:spacing w:after="80"/>
      </w:pPr>
      <w:r>
        <w:rPr>
          <w:b w:val="0"/>
          <w:i w:val="0"/>
          <w:sz w:val="24"/>
        </w:rPr>
        <w:t>On tire une caisse sur le sol avec une corde horizontale. Un dynamomètre placé sur la corde indique 120 N, et la caisse avance en ligne droite à vitesse constante.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Représente la force exercée par la corde (échelle 1 cm ↔ 40 N).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Quelle autre action horizontale s'exerce sur la caisse ? Donne sa valeur, sa direction et son sens.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 se passe-t-il si on tire à 200 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9 · Le saut en parachute ★★★★★ (type brevet)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1 — Les phases du saut</w:t>
      </w:r>
    </w:p>
    <w:p>
      <w:pPr>
        <w:spacing w:after="80"/>
      </w:pPr>
      <w:r>
        <w:rPr>
          <w:b w:val="0"/>
          <w:i w:val="0"/>
          <w:sz w:val="24"/>
        </w:rPr>
        <w:t>Phase 1 : le parachutiste saute de l'avion, sa vitesse augmente. Phase 2 : après environ 12 s, sa vitesse se stabilise autour de 55 m/s (« vitesse limite ») : il descend en ligne droite verticale à vitesse constante. Phase 3 : il ouvre son parachute, sa vitesse diminue fortement. Phase 4 : il descend à vitesse constante d'environ 5 m/s jusqu'au sol.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2 — Les actions</w:t>
      </w:r>
    </w:p>
    <w:p>
      <w:pPr>
        <w:spacing w:after="80"/>
      </w:pPr>
      <w:r>
        <w:rPr>
          <w:b w:val="0"/>
          <w:i w:val="0"/>
          <w:sz w:val="24"/>
        </w:rPr>
        <w:t xml:space="preserve">Deux actions s'exercent sur le parachutiste et son équipement : l'attraction de la Terre (le </w:t>
      </w:r>
      <w:r>
        <w:rPr>
          <w:b/>
          <w:i w:val="0"/>
          <w:sz w:val="24"/>
        </w:rPr>
        <w:t>poids</w:t>
      </w:r>
      <w:r>
        <w:rPr>
          <w:b w:val="0"/>
          <w:i w:val="0"/>
          <w:sz w:val="24"/>
        </w:rPr>
        <w:t xml:space="preserve">, de valeur 880 N) et l'action de l'air (les </w:t>
      </w:r>
      <w:r>
        <w:rPr>
          <w:b/>
          <w:i w:val="0"/>
          <w:sz w:val="24"/>
        </w:rPr>
        <w:t>frottements</w:t>
      </w:r>
      <w:r>
        <w:rPr>
          <w:b w:val="0"/>
          <w:i w:val="0"/>
          <w:sz w:val="24"/>
        </w:rPr>
        <w:t>), qui augmente avec la vitesse.</w:t>
      </w:r>
    </w:p>
    <w:p>
      <w:pPr>
        <w:spacing w:after="80"/>
      </w:pPr>
    </w:p>
    <w:p>
      <w:pPr>
        <w:spacing w:after="80"/>
      </w:pPr>
    </w:p>
    <w:p>
      <w:r>
        <w:drawing>
          <wp:inline xmlns:a="http://schemas.openxmlformats.org/drawingml/2006/main" xmlns:pic="http://schemas.openxmlformats.org/drawingml/2006/picture">
            <wp:extent cx="4320000" cy="432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_Exercice9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3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Dessine le DOI du parachutiste.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Convertis la vitesse limite en km/h.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Représente le poids au point G, à l'échelle 1 cm ↔ 200 N.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Pendant la phase 2, compare la valeur des frottements à celle du poids. Justifie avec le principe d'inertie, puis représente les frottements.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e) </w:t>
      </w:r>
      <w:r>
        <w:rPr>
          <w:b w:val="0"/>
          <w:i w:val="0"/>
          <w:sz w:val="24"/>
        </w:rPr>
        <w:t>Pendant la phase 3, les forces se compensent-elles ? Laquelle est la plus grande ? Rédige ta réponse.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10 · Le curling ★★★★★</w:t>
      </w:r>
    </w:p>
    <w:p>
      <w:pPr>
        <w:spacing w:after="80"/>
      </w:pPr>
      <w:r>
        <w:rPr>
          <w:b w:val="0"/>
          <w:i w:val="0"/>
          <w:sz w:val="24"/>
        </w:rPr>
        <w:t>Au curling, une pierre de 20 kg glisse sur la glace. Les joueurs frottent la glace devant elle avec des balais pour réduire les frottements. Des mesures montrent que la pierre lancée à 2 m/s parcourt environ 30 m avant de s'arrêter.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Pendant la glissade, la vitesse de la pierre diminue lentement. Que peux-tu dire des forces horizontales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Dessine le DOI de la pierre pendant la glissade (pas d'action des joueurs à ce moment).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Pourquoi le balayage permet-il à la pierre d'aller plus loin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Que ferait la pierre sur une glace parfaite, sans aucun frottement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br w:type="page"/>
      </w:r>
    </w:p>
    <w:p>
      <w:r>
        <w:rPr>
          <w:b w:val="0"/>
          <w:i w:val="0"/>
          <w:color w:val="3D4A5C"/>
          <w:sz w:val="20"/>
        </w:rPr>
        <w:t>Physique-chimie 3e · Chapitre 6 — Forces et interactions</w:t>
      </w:r>
    </w:p>
    <w:p>
      <w:pPr>
        <w:pStyle w:val="Title"/>
      </w:pPr>
      <w:r>
        <w:rPr>
          <w:b/>
          <w:i w:val="0"/>
          <w:color w:val="1E3A5F"/>
          <w:sz w:val="40"/>
        </w:rPr>
        <w:t>TP expérimental — Mesurer et représenter des forces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/>
          <w:i w:val="0"/>
          <w:sz w:val="24"/>
        </w:rPr>
        <w:t xml:space="preserve">Problème : </w:t>
      </w:r>
      <w:r>
        <w:rPr>
          <w:b w:val="0"/>
          <w:i w:val="0"/>
          <w:sz w:val="24"/>
        </w:rPr>
        <w:t>Comment mesurer une force, et que peut-on dire des forces qui s'exercent sur un objet qui se déplace à vitesse constante ?</w:t>
      </w:r>
    </w:p>
    <w:p>
      <w:r>
        <w:rPr>
          <w:b w:val="0"/>
          <w:i w:val="0"/>
          <w:sz w:val="22"/>
        </w:rPr>
        <w:t>Durée : 55 min · Travail en binôme</w:t>
      </w:r>
    </w:p>
    <w:p>
      <w:pPr>
        <w:pStyle w:val="Heading2"/>
      </w:pPr>
      <w:r>
        <w:rPr>
          <w:b/>
          <w:i w:val="0"/>
          <w:color w:val="1E3A5F"/>
          <w:sz w:val="28"/>
        </w:rPr>
        <w:t>Matériel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2 dynamomètres (calibres 5 N et 10 N)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ressort à spires non jointives + 1 potence + 1 règle graduée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jeu de masses marquées à crochet (50 g, 100 g, 200 g)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brique ou bloc de bois avec crochet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feuille de papier de verre (A4) et 1 plaque lisse</w:t>
      </w:r>
    </w:p>
    <w:p>
      <w:pPr>
        <w:pStyle w:val="Heading2"/>
      </w:pPr>
      <w:r>
        <w:rPr>
          <w:b/>
          <w:i w:val="0"/>
          <w:color w:val="1E3A5F"/>
          <w:sz w:val="28"/>
        </w:rPr>
        <w:t>Sécurité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Ne pas dépasser le calibre du dynamomètre (ressort déformé).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Potence stable, posée au centre de la paillasse ; ne pas laisser tomber les masses.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Pieds hors de la zone sous la potence.</w:t>
      </w:r>
    </w:p>
    <w:p>
      <w:pPr>
        <w:pStyle w:val="Heading2"/>
      </w:pPr>
      <w:r>
        <w:rPr>
          <w:b/>
          <w:i w:val="0"/>
          <w:color w:val="1E3A5F"/>
          <w:sz w:val="28"/>
        </w:rPr>
        <w:t>Protocole</w:t>
      </w:r>
    </w:p>
    <w:p>
      <w:pPr>
        <w:spacing w:after="80"/>
        <w:ind w:left="340"/>
      </w:pPr>
      <w:r>
        <w:t xml:space="preserve">1. </w:t>
      </w:r>
      <w:r>
        <w:rPr>
          <w:b/>
          <w:i w:val="0"/>
          <w:sz w:val="24"/>
        </w:rPr>
        <w:t>Partie A — Mesurer.</w:t>
      </w:r>
      <w:r>
        <w:rPr>
          <w:b w:val="0"/>
          <w:i w:val="0"/>
          <w:sz w:val="24"/>
        </w:rPr>
        <w:t xml:space="preserve"> Suspends successivement chaque masse marquée au dynamomètre ; note la valeur de la force indiquée.</w:t>
      </w:r>
    </w:p>
    <w:p>
      <w:pPr>
        <w:spacing w:after="80"/>
        <w:ind w:left="340"/>
      </w:pPr>
      <w:r>
        <w:t xml:space="preserve">2. </w:t>
      </w:r>
      <w:r>
        <w:rPr>
          <w:b/>
          <w:i w:val="0"/>
          <w:sz w:val="24"/>
        </w:rPr>
        <w:t>Partie B — Étalonner un ressort.</w:t>
      </w:r>
      <w:r>
        <w:rPr>
          <w:b w:val="0"/>
          <w:i w:val="0"/>
          <w:sz w:val="24"/>
        </w:rPr>
        <w:t xml:space="preserve"> Accroche le ressort à la potence ; mesure sa longueur à vide L₀. Suspends les masses, relève la force (lue au dynamomètre en partie A) et la longueur L. Calcule l'allongement L − L₀.</w:t>
      </w:r>
    </w:p>
    <w:p>
      <w:pPr>
        <w:spacing w:after="80"/>
        <w:ind w:left="340"/>
      </w:pPr>
      <w:r>
        <w:t xml:space="preserve">3. </w:t>
      </w:r>
      <w:r>
        <w:rPr>
          <w:b/>
          <w:i w:val="0"/>
          <w:sz w:val="24"/>
        </w:rPr>
        <w:t>Partie C — Tirer à vitesse constante.</w:t>
      </w:r>
      <w:r>
        <w:rPr>
          <w:b w:val="0"/>
          <w:i w:val="0"/>
          <w:sz w:val="24"/>
        </w:rPr>
        <w:t xml:space="preserve"> Tire la brique sur la plaque lisse avec le dynamomètre tenu horizontalement, à vitesse constante. Note la valeur indiquée. Recommence sur le papier de verre.</w:t>
      </w:r>
    </w:p>
    <w:p>
      <w:pPr>
        <w:spacing w:after="80"/>
        <w:ind w:left="340"/>
      </w:pPr>
      <w:r>
        <w:t xml:space="preserve">4. </w:t>
      </w:r>
      <w:r>
        <w:rPr>
          <w:b w:val="0"/>
          <w:i w:val="0"/>
          <w:sz w:val="24"/>
        </w:rPr>
        <w:t>Pour chaque partie, représente au moins une force par un vecteur, en choisissant une échelle.</w:t>
      </w:r>
    </w:p>
    <w:p>
      <w:pPr>
        <w:pStyle w:val="Heading2"/>
      </w:pPr>
      <w:r>
        <w:rPr>
          <w:b/>
          <w:i w:val="0"/>
          <w:color w:val="1E3A5F"/>
          <w:sz w:val="28"/>
        </w:rPr>
        <w:t>Résultats et exploitation</w:t>
      </w:r>
    </w:p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Masse (g)</w:t>
            </w:r>
          </w:p>
        </w:tc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F lue (N)</w:t>
            </w:r>
          </w:p>
        </w:tc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L (cm)</w:t>
            </w:r>
          </w:p>
        </w:tc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L − L₀ (cm)</w:t>
            </w:r>
          </w:p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50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100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150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200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300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/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Surface</w:t>
            </w:r>
          </w:p>
        </w:tc>
        <w:tc>
          <w:tcPr>
            <w:tcW w:type="dxa" w:w="51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F lue à vitesse constante (N)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i w:val="0"/>
                <w:sz w:val="22"/>
              </w:rPr>
              <w:t>plaque lisse</w:t>
            </w:r>
          </w:p>
        </w:tc>
        <w:tc>
          <w:tcPr>
            <w:tcW w:type="dxa" w:w="5100"/>
          </w:tcPr>
          <w:p/>
        </w:tc>
      </w:tr>
      <w:tr>
        <w:tc>
          <w:tcPr>
            <w:tcW w:type="dxa" w:w="5100"/>
          </w:tcPr>
          <w:p>
            <w:r>
              <w:rPr>
                <w:b w:val="0"/>
                <w:i w:val="0"/>
                <w:sz w:val="22"/>
              </w:rPr>
              <w:t>papier de verre</w:t>
            </w:r>
          </w:p>
        </w:tc>
        <w:tc>
          <w:tcPr>
            <w:tcW w:type="dxa" w:w="5100"/>
          </w:tcPr>
          <w:p/>
        </w:tc>
      </w:tr>
    </w:tbl>
    <w:p/>
    <w:p>
      <w:r>
        <w:rPr>
          <w:b/>
          <w:i w:val="0"/>
          <w:sz w:val="24"/>
        </w:rPr>
        <w:t xml:space="preserve">1. </w:t>
      </w:r>
      <w:r>
        <w:rPr>
          <w:b w:val="0"/>
          <w:i w:val="0"/>
          <w:sz w:val="24"/>
        </w:rPr>
        <w:t>Partie A : dessine le DOI de la masse suspendue ; représente la force exercée par le dynamomètre (échelle de ton choix).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 </w:t>
      </w:r>
      <w:r>
        <w:rPr>
          <w:b w:val="0"/>
          <w:i w:val="0"/>
          <w:sz w:val="24"/>
        </w:rPr>
        <w:t>Partie B : trace l'allongement en fonction de F. Le ressort peut-il servir de dynamomètre ?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 </w:t>
      </w:r>
      <w:r>
        <w:rPr>
          <w:b w:val="0"/>
          <w:i w:val="0"/>
          <w:sz w:val="24"/>
        </w:rPr>
        <w:t>Partie C : la brique avance à vitesse constante. Que peux-tu dire de la force de traction et des frottements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 </w:t>
      </w:r>
      <w:r>
        <w:rPr>
          <w:b w:val="0"/>
          <w:i w:val="0"/>
          <w:sz w:val="24"/>
        </w:rPr>
        <w:t>Compare les valeurs sur les deux surfaces. Interprète.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5. </w:t>
      </w:r>
      <w:r>
        <w:rPr>
          <w:b w:val="0"/>
          <w:i w:val="0"/>
          <w:sz w:val="24"/>
        </w:rPr>
        <w:t>Pourquoi faut-il tirer le dynamomètre horizontalement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